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pStyle w:val="Title"/>
      </w:pPr>
      <w:r>
        <w:t xml:space="preserve">[REPORT</w:t>
      </w:r>
    </w:p>
    <w:p>
      <w:r>
        <w:rPr>
          <w:rFonts w:ascii="Arial Black" w:cs="Arial Black" w:eastAsia="Arial Black" w:hAnsi="Arial Black"/>
          <w:b/>
          <w:bCs/>
          <w:color w:val="e63946"/>
          <w:sz w:val="80"/>
          <w:szCs w:val="80"/>
        </w:rPr>
        <w:t xml:space="preserve">TITLE]</w:t>
      </w:r>
    </w:p>
    <w:p>
      <w:pPr>
        <w:spacing w:before="400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[One line that captures what this is about]</w:t>
      </w:r>
    </w:p>
    <w:p>
      <w:pPr>
        <w:spacing w:before="8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e63946" w:val="clear"/>
          </w:tcPr>
          <w:p>
            <w:pPr>
              <w:spacing w:before="200" w:after="20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  [Your Name]  •  [Date]  •  [Company]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THE BIG IDEA</w:t>
      </w:r>
    </w:p>
    <w:p>
      <w:pPr>
        <w:spacing w:after="200"/>
      </w:pPr>
      <w:r>
        <w:rPr>
          <w:color w:val="444444"/>
          <w:sz w:val="26"/>
          <w:szCs w:val="26"/>
        </w:rPr>
        <w:t xml:space="preserve">[Start with the punchline. What's the one thing readers need to know? Make it bold, make it memorable. If they only read this paragraph, what should stick?]</w:t>
      </w:r>
    </w:p>
    <w:p>
      <w:pPr>
        <w:pStyle w:val="Heading1"/>
      </w:pPr>
      <w:r>
        <w:t xml:space="preserve">WHY IT MATTERS</w:t>
      </w:r>
    </w:p>
    <w:p>
      <w:pPr>
        <w:spacing w:after="200"/>
      </w:pPr>
      <w:r>
        <w:rPr>
          <w:color w:val="555555"/>
        </w:rPr>
        <w:t xml:space="preserve">[Context without the boring parts. What's at stake? Why now? Keep it punchy.]</w:t>
      </w:r>
    </w:p>
    <w:p>
      <w:pPr>
        <w:pStyle w:val="Heading1"/>
      </w:pPr>
      <w:r>
        <w:t xml:space="preserve">WHAT WE FOUND</w:t>
      </w:r>
    </w:p>
    <w:p>
      <w:pPr>
        <w:pStyle w:val="Heading2"/>
      </w:pPr>
      <w:r>
        <w:t xml:space="preserve">→ Finding #1</w:t>
      </w:r>
    </w:p>
    <w:p>
      <w:pPr>
        <w:spacing w:after="200"/>
      </w:pPr>
      <w:r>
        <w:rPr>
          <w:color w:val="555555"/>
        </w:rPr>
        <w:t xml:space="preserve">[Lead with the insight, not the data. Data supports. Insight leads.]</w:t>
      </w:r>
    </w:p>
    <w:p>
      <w:pPr>
        <w:pStyle w:val="Heading2"/>
      </w:pPr>
      <w:r>
        <w:t xml:space="preserve">→ Finding #2</w:t>
      </w:r>
    </w:p>
    <w:p>
      <w:pPr>
        <w:spacing w:after="200"/>
      </w:pPr>
      <w:r>
        <w:rPr>
          <w:color w:val="555555"/>
        </w:rPr>
        <w:t xml:space="preserve">[Same pattern. Insight first. Evidence second.]</w:t>
      </w:r>
    </w:p>
    <w:p>
      <w:pPr>
        <w:pStyle w:val="Heading2"/>
      </w:pPr>
      <w:r>
        <w:t xml:space="preserve">→ Finding #3</w:t>
      </w:r>
    </w:p>
    <w:p>
      <w:pPr>
        <w:spacing w:after="200"/>
      </w:pPr>
      <w:r>
        <w:rPr>
          <w:color w:val="555555"/>
        </w:rPr>
        <w:t xml:space="preserve">[Pattern continues. Keep it scannable.]</w:t>
      </w:r>
    </w:p>
    <w:p>
      <w:pPr>
        <w:pStyle w:val="Heading1"/>
      </w:pPr>
      <w:r>
        <w:t xml:space="preserve">SO WHAT</w:t>
      </w:r>
    </w:p>
    <w:p>
      <w:pPr>
        <w:spacing w:after="200"/>
      </w:pPr>
      <w:r>
        <w:rPr>
          <w:color w:val="555555"/>
        </w:rPr>
        <w:t xml:space="preserve">[Connect the dots. What do the findings mean when you put them together? This is your analysis in plain language.]</w:t>
      </w:r>
    </w:p>
    <w:p>
      <w:pPr>
        <w:pStyle w:val="Heading1"/>
      </w:pPr>
      <w:r>
        <w:t xml:space="preserve">WHAT TO DO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f8f8f8" w:val="clear"/>
          </w:tcPr>
          <w:p>
            <w:pPr>
              <w:spacing w:before="200" w:after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  01  [First action - be specific]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  02  [Second action - who does what]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  03  [Third action - by when]</w:t>
            </w:r>
          </w:p>
        </w:tc>
      </w:tr>
    </w:tbl>
    <w:p>
      <w:pPr>
        <w:pStyle w:val="Heading1"/>
      </w:pPr>
      <w:r>
        <w:t xml:space="preserve">THE BOTTOM LINE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1a1a1a" w:val="clear"/>
          </w:tcPr>
          <w:p>
            <w:pPr>
              <w:spacing w:before="300" w:after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[One sentence that captures everything. The takeaway they'll remember.]</w:t>
            </w:r>
          </w:p>
        </w:tc>
      </w:tr>
    </w:tbl>
    <w:p>
      <w:pPr>
        <w:spacing w:before="600"/>
      </w:pPr>
    </w:p>
    <w:p>
      <w:pPr>
        <w:jc w:val="center"/>
      </w:pPr>
      <w:r>
        <w:rPr>
          <w:color w:val="888888"/>
          <w:sz w:val="22"/>
          <w:szCs w:val="22"/>
        </w:rPr>
        <w:t xml:space="preserve">Questions? Let's talk.</w:t>
      </w:r>
    </w:p>
    <w:p>
      <w:pPr>
        <w:jc w:val="center"/>
      </w:pPr>
      <w:r>
        <w:rPr>
          <w:b/>
          <w:bCs/>
          <w:color w:val="e63946"/>
          <w:sz w:val="22"/>
          <w:szCs w:val="22"/>
        </w:rPr>
        <w:t xml:space="preserve">[email@example.com]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e63946"/>
        <w:sz w:val="16"/>
        <w:szCs w:val="16"/>
      </w:rPr>
      <w:t xml:space="preserve">▬▬▬▬▬▬▬▬▬▬▬▬▬▬▬▬▬▬▬▬▬▬▬▬▬▬▬▬▬▬▬▬▬▬▬▬▬▬▬▬</w:t>
    </w:r>
  </w:p>
  <w:p>
    <w:pPr>
      <w:jc w:val="center"/>
    </w:pPr>
    <w:r>
      <w:rPr>
        <w:rFonts w:ascii="Arial Black" w:cs="Arial Black" w:eastAsia="Arial Black" w:hAnsi="Arial Black"/>
        <w:b/>
        <w:bCs/>
        <w:color w:val="e63946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color w:val="e63946"/>
        <w:sz w:val="16"/>
        <w:szCs w:val="16"/>
      </w:rPr>
      <w:t xml:space="preserve">▬▬▬▬▬▬▬▬▬▬▬▬▬▬▬▬▬▬▬▬▬▬▬▬▬▬▬▬▬▬▬▬▬▬▬▬▬▬▬▬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00"/>
      <w:jc w:val="left"/>
    </w:pPr>
    <w:rPr>
      <w:rFonts w:ascii="Arial Black" w:cs="Arial Black" w:eastAsia="Arial Black" w:hAnsi="Arial Black"/>
      <w:b/>
      <w:bCs/>
      <w:color w:val="1a1a1a"/>
      <w:sz w:val="80"/>
      <w:szCs w:val="80"/>
    </w:rPr>
  </w:style>
  <w:style w:type="paragraph" w:styleId="Heading1">
    <w:name w:val="Heading 1"/>
    <w:basedOn w:val="Normal"/>
    <w:next w:val="Normal"/>
    <w:qFormat/>
    <w:pPr>
      <w:spacing w:before="600" w:after="200"/>
    </w:pPr>
    <w:rPr>
      <w:rFonts w:ascii="Arial Black" w:cs="Arial Black" w:eastAsia="Arial Black" w:hAnsi="Arial Black"/>
      <w:b/>
      <w:bCs/>
      <w:color w:val="e63946"/>
      <w:sz w:val="40"/>
      <w:szCs w:val="40"/>
    </w:rPr>
  </w:style>
  <w:style w:type="paragraph" w:styleId="Heading2">
    <w:name w:val="Heading 2"/>
    <w:basedOn w:val="Normal"/>
    <w:next w:val="Normal"/>
    <w:qFormat/>
    <w:pPr>
      <w:spacing w:before="400" w:after="120"/>
    </w:pPr>
    <w:rPr>
      <w:rFonts w:ascii="Arial" w:cs="Arial" w:eastAsia="Arial" w:hAnsi="Arial"/>
      <w:b/>
      <w:bCs/>
      <w:color w:val="1a1a1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2025-12-20T05:48:44.543Z</dcterms:created>
  <dcterms:modified xsi:type="dcterms:W3CDTF">2025-12-20T05:48:44.544Z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